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AEA" w:rsidRDefault="00956435" w:rsidP="00956435">
      <w:pPr>
        <w:jc w:val="center"/>
        <w:rPr>
          <w:rStyle w:val="Strong"/>
          <w:rFonts w:ascii="Times New Roman" w:hAnsi="Times New Roman" w:cs="Times New Roman"/>
          <w:bCs w:val="0"/>
          <w:color w:val="212529"/>
          <w:sz w:val="24"/>
          <w:szCs w:val="24"/>
          <w:shd w:val="clear" w:color="auto" w:fill="FFFFFF"/>
        </w:rPr>
      </w:pPr>
      <w:r w:rsidRPr="00956435">
        <w:rPr>
          <w:rStyle w:val="Strong"/>
          <w:rFonts w:ascii="Times New Roman" w:hAnsi="Times New Roman" w:cs="Times New Roman"/>
          <w:bCs w:val="0"/>
          <w:color w:val="212529"/>
          <w:sz w:val="24"/>
          <w:szCs w:val="24"/>
          <w:shd w:val="clear" w:color="auto" w:fill="FFFFFF"/>
        </w:rPr>
        <w:t>ADVANCED WEALTH MANAGEMENT</w:t>
      </w:r>
    </w:p>
    <w:p w:rsidR="00DC384A" w:rsidRPr="00DC384A" w:rsidRDefault="00DC384A" w:rsidP="00DC384A">
      <w:pPr>
        <w:pStyle w:val="head"/>
        <w:jc w:val="both"/>
        <w:rPr>
          <w:rFonts w:ascii="Arial" w:hAnsi="Arial" w:cs="Arial"/>
          <w:b/>
          <w:bCs/>
          <w:color w:val="000000"/>
          <w:sz w:val="20"/>
          <w:szCs w:val="20"/>
        </w:rPr>
      </w:pPr>
      <w:r>
        <w:rPr>
          <w:rFonts w:ascii="Arial" w:hAnsi="Arial" w:cs="Arial"/>
          <w:b/>
          <w:bCs/>
          <w:color w:val="000000"/>
          <w:sz w:val="20"/>
          <w:szCs w:val="20"/>
        </w:rPr>
        <w:t>Investments in Alternative Investment Funds (AIFs)</w:t>
      </w:r>
    </w:p>
    <w:p w:rsidR="00DC384A" w:rsidRDefault="00DC384A" w:rsidP="00DC384A">
      <w:pPr>
        <w:pStyle w:val="NormalWeb"/>
        <w:jc w:val="both"/>
        <w:rPr>
          <w:rFonts w:ascii="Arial" w:hAnsi="Arial" w:cs="Arial"/>
          <w:color w:val="000000"/>
          <w:sz w:val="20"/>
          <w:szCs w:val="20"/>
        </w:rPr>
      </w:pPr>
      <w:r>
        <w:rPr>
          <w:rFonts w:ascii="Arial" w:hAnsi="Arial" w:cs="Arial"/>
          <w:color w:val="000000"/>
          <w:sz w:val="20"/>
          <w:szCs w:val="20"/>
        </w:rPr>
        <w:t>RBI/2023-24/140</w:t>
      </w:r>
      <w:r>
        <w:rPr>
          <w:rFonts w:ascii="Arial" w:hAnsi="Arial" w:cs="Arial"/>
          <w:color w:val="000000"/>
          <w:sz w:val="20"/>
          <w:szCs w:val="20"/>
        </w:rPr>
        <w:br/>
        <w:t>DOR.STR.REC.85/21.04.048/2023-24</w:t>
      </w:r>
    </w:p>
    <w:p w:rsidR="00DC384A" w:rsidRDefault="00DC384A" w:rsidP="00DC384A">
      <w:pPr>
        <w:pStyle w:val="NormalWeb"/>
        <w:jc w:val="right"/>
        <w:rPr>
          <w:rFonts w:ascii="Arial" w:hAnsi="Arial" w:cs="Arial"/>
          <w:color w:val="000000"/>
          <w:sz w:val="20"/>
          <w:szCs w:val="20"/>
        </w:rPr>
      </w:pPr>
      <w:r>
        <w:rPr>
          <w:rFonts w:ascii="Arial" w:hAnsi="Arial" w:cs="Arial"/>
          <w:color w:val="000000"/>
          <w:sz w:val="20"/>
          <w:szCs w:val="20"/>
        </w:rPr>
        <w:t>March 27, 2024</w:t>
      </w:r>
    </w:p>
    <w:p w:rsidR="00DC384A" w:rsidRDefault="00DC384A" w:rsidP="00DC384A">
      <w:pPr>
        <w:pStyle w:val="NormalWeb"/>
        <w:rPr>
          <w:rFonts w:ascii="Arial" w:hAnsi="Arial" w:cs="Arial"/>
          <w:color w:val="000000"/>
          <w:sz w:val="20"/>
          <w:szCs w:val="20"/>
        </w:rPr>
      </w:pPr>
      <w:r>
        <w:rPr>
          <w:rFonts w:ascii="Arial" w:hAnsi="Arial" w:cs="Arial"/>
          <w:color w:val="000000"/>
          <w:sz w:val="20"/>
          <w:szCs w:val="20"/>
        </w:rPr>
        <w:t>All Commercial Banks (including Small Finance Banks, Local Area Banks and Regional Rural Banks</w:t>
      </w:r>
      <w:proofErr w:type="gramStart"/>
      <w:r>
        <w:rPr>
          <w:rFonts w:ascii="Arial" w:hAnsi="Arial" w:cs="Arial"/>
          <w:color w:val="000000"/>
          <w:sz w:val="20"/>
          <w:szCs w:val="20"/>
        </w:rPr>
        <w:t>)</w:t>
      </w:r>
      <w:proofErr w:type="gramEnd"/>
      <w:r>
        <w:rPr>
          <w:rFonts w:ascii="Arial" w:hAnsi="Arial" w:cs="Arial"/>
          <w:color w:val="000000"/>
          <w:sz w:val="20"/>
          <w:szCs w:val="20"/>
        </w:rPr>
        <w:br/>
        <w:t>All Primary (Urban) Co-operative Banks/State Co-operative Banks/ Central Co-operative Banks</w:t>
      </w:r>
      <w:r>
        <w:rPr>
          <w:rFonts w:ascii="Arial" w:hAnsi="Arial" w:cs="Arial"/>
          <w:color w:val="000000"/>
          <w:sz w:val="20"/>
          <w:szCs w:val="20"/>
        </w:rPr>
        <w:br/>
        <w:t>All All-India Financial Institutions</w:t>
      </w:r>
      <w:r>
        <w:rPr>
          <w:rFonts w:ascii="Arial" w:hAnsi="Arial" w:cs="Arial"/>
          <w:color w:val="000000"/>
          <w:sz w:val="20"/>
          <w:szCs w:val="20"/>
        </w:rPr>
        <w:br/>
        <w:t>All Non-Banking Financial Companies (including Housing Finance Companies)</w:t>
      </w:r>
    </w:p>
    <w:p w:rsidR="00DC384A" w:rsidRDefault="00DC384A" w:rsidP="00DC384A">
      <w:pPr>
        <w:pStyle w:val="head"/>
        <w:jc w:val="both"/>
        <w:rPr>
          <w:rFonts w:ascii="Arial" w:hAnsi="Arial" w:cs="Arial"/>
          <w:b/>
          <w:bCs/>
          <w:color w:val="000000"/>
          <w:sz w:val="20"/>
          <w:szCs w:val="20"/>
        </w:rPr>
      </w:pPr>
      <w:r>
        <w:rPr>
          <w:rFonts w:ascii="Arial" w:hAnsi="Arial" w:cs="Arial"/>
          <w:b/>
          <w:bCs/>
          <w:color w:val="000000"/>
          <w:sz w:val="20"/>
          <w:szCs w:val="20"/>
        </w:rPr>
        <w:t>Investments in Alternative Investment Funds (AIFs)</w:t>
      </w:r>
    </w:p>
    <w:p w:rsidR="00DC384A" w:rsidRDefault="00DC384A" w:rsidP="00DC384A">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5" w:tgtFrame="_blank" w:history="1">
        <w:r>
          <w:rPr>
            <w:rStyle w:val="Hyperlink"/>
            <w:rFonts w:ascii="Arial" w:hAnsi="Arial" w:cs="Arial"/>
            <w:sz w:val="20"/>
            <w:szCs w:val="20"/>
            <w:u w:val="none"/>
          </w:rPr>
          <w:t>circular DOR.STR.REC.58/21.04.048/2023-24 dated December 19, 2023</w:t>
        </w:r>
      </w:hyperlink>
      <w:r>
        <w:rPr>
          <w:rFonts w:ascii="Arial" w:hAnsi="Arial" w:cs="Arial"/>
          <w:color w:val="000000"/>
          <w:sz w:val="20"/>
          <w:szCs w:val="20"/>
        </w:rPr>
        <w:t xml:space="preserve"> (‘Circular’) on the captioned subject, in terms of which instructions </w:t>
      </w:r>
      <w:proofErr w:type="gramStart"/>
      <w:r>
        <w:rPr>
          <w:rFonts w:ascii="Arial" w:hAnsi="Arial" w:cs="Arial"/>
          <w:color w:val="000000"/>
          <w:sz w:val="20"/>
          <w:szCs w:val="20"/>
        </w:rPr>
        <w:t>were issued</w:t>
      </w:r>
      <w:proofErr w:type="gramEnd"/>
      <w:r>
        <w:rPr>
          <w:rFonts w:ascii="Arial" w:hAnsi="Arial" w:cs="Arial"/>
          <w:color w:val="000000"/>
          <w:sz w:val="20"/>
          <w:szCs w:val="20"/>
        </w:rPr>
        <w:t xml:space="preserve"> to address certain regulatory concerns relating to investment by regulated entities (REs) in the AIFs.</w:t>
      </w:r>
    </w:p>
    <w:p w:rsidR="00DC384A" w:rsidRDefault="00DC384A" w:rsidP="00DC384A">
      <w:pPr>
        <w:pStyle w:val="NormalWeb"/>
        <w:jc w:val="both"/>
        <w:rPr>
          <w:rFonts w:ascii="Arial" w:hAnsi="Arial" w:cs="Arial"/>
          <w:color w:val="000000"/>
          <w:sz w:val="20"/>
          <w:szCs w:val="20"/>
        </w:rPr>
      </w:pPr>
      <w:r>
        <w:rPr>
          <w:rFonts w:ascii="Arial" w:hAnsi="Arial" w:cs="Arial"/>
          <w:color w:val="000000"/>
          <w:sz w:val="20"/>
          <w:szCs w:val="20"/>
        </w:rPr>
        <w:t xml:space="preserve">2. With a view to ensuring uniformity in implementation among the REs, and to address the concerns flagged in various representations received from stakeholders, it </w:t>
      </w:r>
      <w:proofErr w:type="gramStart"/>
      <w:r>
        <w:rPr>
          <w:rFonts w:ascii="Arial" w:hAnsi="Arial" w:cs="Arial"/>
          <w:color w:val="000000"/>
          <w:sz w:val="20"/>
          <w:szCs w:val="20"/>
        </w:rPr>
        <w:t>is advised</w:t>
      </w:r>
      <w:proofErr w:type="gramEnd"/>
      <w:r>
        <w:rPr>
          <w:rFonts w:ascii="Arial" w:hAnsi="Arial" w:cs="Arial"/>
          <w:color w:val="000000"/>
          <w:sz w:val="20"/>
          <w:szCs w:val="20"/>
        </w:rPr>
        <w:t xml:space="preserve"> as under:</w:t>
      </w:r>
    </w:p>
    <w:p w:rsidR="00DC384A" w:rsidRDefault="00DC384A" w:rsidP="00DC384A">
      <w:pPr>
        <w:pStyle w:val="NormalWeb"/>
        <w:jc w:val="both"/>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i</w:t>
      </w:r>
      <w:proofErr w:type="spellEnd"/>
      <w:r>
        <w:rPr>
          <w:rFonts w:ascii="Arial" w:hAnsi="Arial" w:cs="Arial"/>
          <w:color w:val="000000"/>
          <w:sz w:val="20"/>
          <w:szCs w:val="20"/>
        </w:rPr>
        <w:t>) Downstream investments referred to in paragraph 2 (</w:t>
      </w:r>
      <w:proofErr w:type="spellStart"/>
      <w:r>
        <w:rPr>
          <w:rFonts w:ascii="Arial" w:hAnsi="Arial" w:cs="Arial"/>
          <w:color w:val="000000"/>
          <w:sz w:val="20"/>
          <w:szCs w:val="20"/>
        </w:rPr>
        <w:t>i</w:t>
      </w:r>
      <w:proofErr w:type="spellEnd"/>
      <w:r>
        <w:rPr>
          <w:rFonts w:ascii="Arial" w:hAnsi="Arial" w:cs="Arial"/>
          <w:color w:val="000000"/>
          <w:sz w:val="20"/>
          <w:szCs w:val="20"/>
        </w:rPr>
        <w:t>) of the Circular shall exclude investments in equity shares of the debtor company of the RE, but shall include all other investments, including investment in hybrid instruments.</w:t>
      </w:r>
    </w:p>
    <w:p w:rsidR="00DC384A" w:rsidRDefault="00DC384A" w:rsidP="00DC384A">
      <w:pPr>
        <w:pStyle w:val="NormalWeb"/>
        <w:jc w:val="both"/>
        <w:rPr>
          <w:rFonts w:ascii="Arial" w:hAnsi="Arial" w:cs="Arial"/>
          <w:color w:val="000000"/>
          <w:sz w:val="20"/>
          <w:szCs w:val="20"/>
        </w:rPr>
      </w:pPr>
      <w:r>
        <w:rPr>
          <w:rFonts w:ascii="Arial" w:hAnsi="Arial" w:cs="Arial"/>
          <w:color w:val="000000"/>
          <w:sz w:val="20"/>
          <w:szCs w:val="20"/>
        </w:rPr>
        <w:t>(ii) Provisioning in terms of paragraph 2(iii) of the Circular shall be required only to the extent of investment by the RE in the AIF scheme which is further invested by the AIF in the debtor company, and not on the entire investment of the RE in the AIF scheme.</w:t>
      </w:r>
    </w:p>
    <w:p w:rsidR="00DC384A" w:rsidRDefault="00DC384A" w:rsidP="00DC384A">
      <w:pPr>
        <w:pStyle w:val="NormalWeb"/>
        <w:jc w:val="both"/>
        <w:rPr>
          <w:rFonts w:ascii="Arial" w:hAnsi="Arial" w:cs="Arial"/>
          <w:color w:val="000000"/>
          <w:sz w:val="20"/>
          <w:szCs w:val="20"/>
        </w:rPr>
      </w:pPr>
      <w:r>
        <w:rPr>
          <w:rFonts w:ascii="Arial" w:hAnsi="Arial" w:cs="Arial"/>
          <w:color w:val="000000"/>
          <w:sz w:val="20"/>
          <w:szCs w:val="20"/>
        </w:rPr>
        <w:t>(iii) Paragraph 3 of the Circular shall only be applicable in cases where the AIF does not have any downstream investment in a debtor company of the RE. If the RE has investment in subordinated units of an AIF scheme, which also has downstream exposure to the debtor company, then the RE shall be required to comply with paragraph 2 of the Circular.</w:t>
      </w:r>
    </w:p>
    <w:p w:rsidR="00DC384A" w:rsidRDefault="00DC384A" w:rsidP="00DC384A">
      <w:pPr>
        <w:pStyle w:val="NormalWeb"/>
        <w:jc w:val="both"/>
        <w:rPr>
          <w:rFonts w:ascii="Arial" w:hAnsi="Arial" w:cs="Arial"/>
          <w:color w:val="000000"/>
          <w:sz w:val="20"/>
          <w:szCs w:val="20"/>
        </w:rPr>
      </w:pPr>
      <w:proofErr w:type="gramStart"/>
      <w:r>
        <w:rPr>
          <w:rFonts w:ascii="Arial" w:hAnsi="Arial" w:cs="Arial"/>
          <w:color w:val="000000"/>
          <w:sz w:val="20"/>
          <w:szCs w:val="20"/>
        </w:rPr>
        <w:t>(iv) Further</w:t>
      </w:r>
      <w:proofErr w:type="gramEnd"/>
      <w:r>
        <w:rPr>
          <w:rFonts w:ascii="Arial" w:hAnsi="Arial" w:cs="Arial"/>
          <w:color w:val="000000"/>
          <w:sz w:val="20"/>
          <w:szCs w:val="20"/>
        </w:rPr>
        <w:t xml:space="preserve"> with regard to paragraph 3 of the Circular:</w:t>
      </w:r>
    </w:p>
    <w:p w:rsidR="00DC384A" w:rsidRDefault="00DC384A" w:rsidP="00DC384A">
      <w:pPr>
        <w:pStyle w:val="NormalWeb"/>
        <w:numPr>
          <w:ilvl w:val="0"/>
          <w:numId w:val="1"/>
        </w:numPr>
        <w:ind w:left="0"/>
        <w:jc w:val="both"/>
        <w:rPr>
          <w:rFonts w:ascii="Arial" w:hAnsi="Arial" w:cs="Arial"/>
          <w:color w:val="000000"/>
          <w:sz w:val="20"/>
          <w:szCs w:val="20"/>
        </w:rPr>
      </w:pPr>
      <w:proofErr w:type="gramStart"/>
      <w:r>
        <w:rPr>
          <w:rFonts w:ascii="Arial" w:hAnsi="Arial" w:cs="Arial"/>
          <w:color w:val="000000"/>
          <w:sz w:val="20"/>
          <w:szCs w:val="20"/>
        </w:rPr>
        <w:t>proposed</w:t>
      </w:r>
      <w:proofErr w:type="gramEnd"/>
      <w:r>
        <w:rPr>
          <w:rFonts w:ascii="Arial" w:hAnsi="Arial" w:cs="Arial"/>
          <w:color w:val="000000"/>
          <w:sz w:val="20"/>
          <w:szCs w:val="20"/>
        </w:rPr>
        <w:t xml:space="preserve"> deduction from capital shall take place equally from both Tier-1 and Tier-2 capital.</w:t>
      </w:r>
    </w:p>
    <w:p w:rsidR="00DC384A" w:rsidRDefault="00DC384A" w:rsidP="00DC384A">
      <w:pPr>
        <w:pStyle w:val="NormalWeb"/>
        <w:numPr>
          <w:ilvl w:val="0"/>
          <w:numId w:val="1"/>
        </w:numPr>
        <w:ind w:left="0"/>
        <w:jc w:val="both"/>
        <w:rPr>
          <w:rFonts w:ascii="Arial" w:hAnsi="Arial" w:cs="Arial"/>
          <w:color w:val="000000"/>
          <w:sz w:val="20"/>
          <w:szCs w:val="20"/>
        </w:rPr>
      </w:pPr>
      <w:proofErr w:type="gramStart"/>
      <w:r>
        <w:rPr>
          <w:rFonts w:ascii="Arial" w:hAnsi="Arial" w:cs="Arial"/>
          <w:color w:val="000000"/>
          <w:sz w:val="20"/>
          <w:szCs w:val="20"/>
        </w:rPr>
        <w:t>reference</w:t>
      </w:r>
      <w:proofErr w:type="gramEnd"/>
      <w:r>
        <w:rPr>
          <w:rFonts w:ascii="Arial" w:hAnsi="Arial" w:cs="Arial"/>
          <w:color w:val="000000"/>
          <w:sz w:val="20"/>
          <w:szCs w:val="20"/>
        </w:rPr>
        <w:t xml:space="preserve"> to investment in subordinated units of AIF Scheme includes all forms of subordinated exposures, including investment in the nature of sponsor units.</w:t>
      </w:r>
    </w:p>
    <w:p w:rsidR="00DC384A" w:rsidRDefault="00DC384A" w:rsidP="00DC384A">
      <w:pPr>
        <w:pStyle w:val="NormalWeb"/>
        <w:jc w:val="both"/>
        <w:rPr>
          <w:rFonts w:ascii="Arial" w:hAnsi="Arial" w:cs="Arial"/>
          <w:color w:val="000000"/>
          <w:sz w:val="20"/>
          <w:szCs w:val="20"/>
        </w:rPr>
      </w:pPr>
      <w:r>
        <w:rPr>
          <w:rFonts w:ascii="Arial" w:hAnsi="Arial" w:cs="Arial"/>
          <w:color w:val="000000"/>
          <w:sz w:val="20"/>
          <w:szCs w:val="20"/>
        </w:rPr>
        <w:t xml:space="preserve">(v) Investments </w:t>
      </w:r>
      <w:proofErr w:type="gramStart"/>
      <w:r>
        <w:rPr>
          <w:rFonts w:ascii="Arial" w:hAnsi="Arial" w:cs="Arial"/>
          <w:color w:val="000000"/>
          <w:sz w:val="20"/>
          <w:szCs w:val="20"/>
        </w:rPr>
        <w:t>by REs in AIFs through intermediaries such as fund of funds or mutual funds</w:t>
      </w:r>
      <w:proofErr w:type="gramEnd"/>
      <w:r>
        <w:rPr>
          <w:rFonts w:ascii="Arial" w:hAnsi="Arial" w:cs="Arial"/>
          <w:color w:val="000000"/>
          <w:sz w:val="20"/>
          <w:szCs w:val="20"/>
        </w:rPr>
        <w:t xml:space="preserve"> are not included in the scope of the Circular.</w:t>
      </w:r>
    </w:p>
    <w:p w:rsidR="00DC384A" w:rsidRDefault="00DC384A" w:rsidP="00DC384A">
      <w:pPr>
        <w:pStyle w:val="NormalWeb"/>
        <w:jc w:val="both"/>
        <w:rPr>
          <w:rFonts w:ascii="Arial" w:hAnsi="Arial" w:cs="Arial"/>
          <w:color w:val="000000"/>
          <w:sz w:val="20"/>
          <w:szCs w:val="20"/>
        </w:rPr>
      </w:pPr>
      <w:r>
        <w:rPr>
          <w:rFonts w:ascii="Arial" w:hAnsi="Arial" w:cs="Arial"/>
          <w:color w:val="000000"/>
          <w:sz w:val="20"/>
          <w:szCs w:val="20"/>
        </w:rPr>
        <w:t xml:space="preserve">3. The above instructions </w:t>
      </w:r>
      <w:proofErr w:type="gramStart"/>
      <w:r>
        <w:rPr>
          <w:rFonts w:ascii="Arial" w:hAnsi="Arial" w:cs="Arial"/>
          <w:color w:val="000000"/>
          <w:sz w:val="20"/>
          <w:szCs w:val="20"/>
        </w:rPr>
        <w:t>have been issued</w:t>
      </w:r>
      <w:proofErr w:type="gramEnd"/>
      <w:r>
        <w:rPr>
          <w:rFonts w:ascii="Arial" w:hAnsi="Arial" w:cs="Arial"/>
          <w:color w:val="000000"/>
          <w:sz w:val="20"/>
          <w:szCs w:val="20"/>
        </w:rPr>
        <w:t xml:space="preserve"> in exercise of the powers conferred by Sections 21 and 35A of the Banking Regulation Act, 1949 read with Section 56 of the Act ibid; Chapter IIIB of the Reserve Bank of India Act, 1934 and Sections 30A, 32 and 33 of the National Housing Bank Act, 1987.</w:t>
      </w:r>
    </w:p>
    <w:p w:rsidR="00DC384A" w:rsidRDefault="00DC384A" w:rsidP="00DC384A">
      <w:pPr>
        <w:pStyle w:val="NormalWeb"/>
        <w:jc w:val="both"/>
        <w:rPr>
          <w:rFonts w:ascii="Arial" w:hAnsi="Arial" w:cs="Arial"/>
          <w:color w:val="000000"/>
          <w:sz w:val="20"/>
          <w:szCs w:val="20"/>
        </w:rPr>
      </w:pPr>
      <w:r>
        <w:rPr>
          <w:rFonts w:ascii="Arial" w:hAnsi="Arial" w:cs="Arial"/>
          <w:color w:val="000000"/>
          <w:sz w:val="20"/>
          <w:szCs w:val="20"/>
        </w:rPr>
        <w:t>Yours faithfully,</w:t>
      </w:r>
    </w:p>
    <w:p w:rsidR="00DC384A" w:rsidRDefault="00DC384A" w:rsidP="00DC384A">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Vaibhav</w:t>
      </w:r>
      <w:proofErr w:type="spellEnd"/>
      <w:r>
        <w:rPr>
          <w:rFonts w:ascii="Arial" w:hAnsi="Arial" w:cs="Arial"/>
          <w:color w:val="000000"/>
          <w:sz w:val="20"/>
          <w:szCs w:val="20"/>
        </w:rPr>
        <w:t xml:space="preserve"> </w:t>
      </w:r>
      <w:proofErr w:type="spellStart"/>
      <w:r>
        <w:rPr>
          <w:rFonts w:ascii="Arial" w:hAnsi="Arial" w:cs="Arial"/>
          <w:color w:val="000000"/>
          <w:sz w:val="20"/>
          <w:szCs w:val="20"/>
        </w:rPr>
        <w:t>Chaturvedi</w:t>
      </w:r>
      <w:proofErr w:type="spellEnd"/>
      <w:r>
        <w:rPr>
          <w:rFonts w:ascii="Arial" w:hAnsi="Arial" w:cs="Arial"/>
          <w:color w:val="000000"/>
          <w:sz w:val="20"/>
          <w:szCs w:val="20"/>
        </w:rPr>
        <w:t>)</w:t>
      </w:r>
      <w:r>
        <w:rPr>
          <w:rFonts w:ascii="Arial" w:hAnsi="Arial" w:cs="Arial"/>
          <w:color w:val="000000"/>
          <w:sz w:val="20"/>
          <w:szCs w:val="20"/>
        </w:rPr>
        <w:br/>
        <w:t>Chief General Manager</w:t>
      </w:r>
      <w:r>
        <w:rPr>
          <w:rFonts w:ascii="Arial" w:hAnsi="Arial" w:cs="Arial"/>
          <w:color w:val="000000"/>
          <w:sz w:val="20"/>
          <w:szCs w:val="20"/>
        </w:rPr>
        <w:t xml:space="preserve"> </w:t>
      </w:r>
    </w:p>
    <w:p w:rsidR="00956435" w:rsidRPr="00956435" w:rsidRDefault="00DC384A" w:rsidP="00DC384A">
      <w:pPr>
        <w:pStyle w:val="NormalWeb"/>
      </w:pPr>
      <w:r w:rsidRPr="00DC384A">
        <w:rPr>
          <w:rFonts w:ascii="Arial" w:hAnsi="Arial" w:cs="Arial"/>
          <w:color w:val="000000"/>
          <w:sz w:val="20"/>
          <w:szCs w:val="20"/>
        </w:rPr>
        <w:t xml:space="preserve">For more details, kindly </w:t>
      </w:r>
      <w:proofErr w:type="gramStart"/>
      <w:r w:rsidRPr="00DC384A">
        <w:rPr>
          <w:rFonts w:ascii="Arial" w:hAnsi="Arial" w:cs="Arial"/>
          <w:color w:val="000000"/>
          <w:sz w:val="20"/>
          <w:szCs w:val="20"/>
        </w:rPr>
        <w:t>refer:</w:t>
      </w:r>
      <w:proofErr w:type="gramEnd"/>
      <w:r>
        <w:rPr>
          <w:rFonts w:ascii="Arial" w:hAnsi="Arial" w:cs="Arial"/>
          <w:color w:val="000000"/>
          <w:sz w:val="20"/>
          <w:szCs w:val="20"/>
        </w:rPr>
        <w:t xml:space="preserve"> </w:t>
      </w:r>
      <w:hyperlink r:id="rId6" w:history="1">
        <w:r w:rsidRPr="008726B3">
          <w:rPr>
            <w:rStyle w:val="Hyperlink"/>
            <w:rFonts w:ascii="Arial" w:hAnsi="Arial" w:cs="Arial"/>
            <w:sz w:val="20"/>
            <w:szCs w:val="20"/>
          </w:rPr>
          <w:t>https://www.rbi.org.in/Scripts/NotificationUser.aspx?Id=12639&amp;Mode=0</w:t>
        </w:r>
      </w:hyperlink>
      <w:r>
        <w:rPr>
          <w:rFonts w:ascii="Arial" w:hAnsi="Arial" w:cs="Arial"/>
          <w:color w:val="000000"/>
          <w:sz w:val="20"/>
          <w:szCs w:val="20"/>
        </w:rPr>
        <w:t xml:space="preserve"> </w:t>
      </w:r>
      <w:bookmarkStart w:id="0" w:name="_GoBack"/>
      <w:bookmarkEnd w:id="0"/>
    </w:p>
    <w:sectPr w:rsidR="00956435" w:rsidRPr="009564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8368C"/>
    <w:multiLevelType w:val="multilevel"/>
    <w:tmpl w:val="CCB85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D0B"/>
    <w:rsid w:val="008176BF"/>
    <w:rsid w:val="00825000"/>
    <w:rsid w:val="00956435"/>
    <w:rsid w:val="00A25D0B"/>
    <w:rsid w:val="00DC38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0CDA3"/>
  <w15:chartTrackingRefBased/>
  <w15:docId w15:val="{9A6EB370-4A85-4A47-9865-83F3C2058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56435"/>
    <w:rPr>
      <w:b/>
      <w:bCs/>
    </w:rPr>
  </w:style>
  <w:style w:type="paragraph" w:styleId="NormalWeb">
    <w:name w:val="Normal (Web)"/>
    <w:basedOn w:val="Normal"/>
    <w:uiPriority w:val="99"/>
    <w:unhideWhenUsed/>
    <w:rsid w:val="00DC384A"/>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DC384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DC38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13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bi.org.in/Scripts/NotificationUser.aspx?Id=12639&amp;Mode=0" TargetMode="External"/><Relationship Id="rId5" Type="http://schemas.openxmlformats.org/officeDocument/2006/relationships/hyperlink" Target="https://www.rbi.org.in/Scripts/NotificationUser.aspx?Id=12572&amp;Mode=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431</Words>
  <Characters>2458</Characters>
  <Application>Microsoft Office Word</Application>
  <DocSecurity>0</DocSecurity>
  <Lines>20</Lines>
  <Paragraphs>5</Paragraphs>
  <ScaleCrop>false</ScaleCrop>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Yuvanedhi Kumarasamy</dc:creator>
  <cp:keywords/>
  <dc:description/>
  <cp:lastModifiedBy>Yuvanedhi Kumarasamy</cp:lastModifiedBy>
  <cp:revision>4</cp:revision>
  <dcterms:created xsi:type="dcterms:W3CDTF">2024-08-21T11:23:00Z</dcterms:created>
  <dcterms:modified xsi:type="dcterms:W3CDTF">2024-08-21T11:26:00Z</dcterms:modified>
</cp:coreProperties>
</file>